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92" w:rsidRDefault="00B11BF9">
      <w:pPr>
        <w:rPr>
          <w:b/>
          <w:i/>
          <w:sz w:val="28"/>
          <w:szCs w:val="28"/>
        </w:rPr>
      </w:pPr>
      <w:r w:rsidRPr="00595692">
        <w:rPr>
          <w:b/>
          <w:i/>
          <w:sz w:val="28"/>
          <w:szCs w:val="28"/>
        </w:rPr>
        <w:t>Format jaargang “Kort-cyclische veranderen voor kartrekkers”</w:t>
      </w:r>
    </w:p>
    <w:p w:rsidR="00595692" w:rsidRDefault="005956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Jeroen Bosch Ziekenhuis</w:t>
      </w:r>
    </w:p>
    <w:p w:rsidR="00A741CB" w:rsidRPr="00595692" w:rsidRDefault="00B11BF9">
      <w:pPr>
        <w:rPr>
          <w:b/>
          <w:i/>
          <w:sz w:val="28"/>
          <w:szCs w:val="28"/>
        </w:rPr>
      </w:pPr>
      <w:r w:rsidRPr="00595692">
        <w:rPr>
          <w:b/>
          <w:i/>
          <w:sz w:val="28"/>
          <w:szCs w:val="28"/>
        </w:rPr>
        <w:t>Jaargang 2021/2022</w:t>
      </w:r>
    </w:p>
    <w:p w:rsidR="00B11BF9" w:rsidRDefault="00B11BF9"/>
    <w:p w:rsidR="00B11BF9" w:rsidRPr="00595692" w:rsidRDefault="00B11BF9">
      <w:pPr>
        <w:rPr>
          <w:b/>
        </w:rPr>
      </w:pPr>
      <w:r w:rsidRPr="00595692">
        <w:rPr>
          <w:b/>
        </w:rPr>
        <w:t>Kartrekkers</w:t>
      </w:r>
    </w:p>
    <w:p w:rsidR="00B11BF9" w:rsidRDefault="00B11BF9">
      <w:r>
        <w:t>In het Jeroen Bosch Ziekenhuis zijn voor 2021/2022 de volgende strategische speerpunten gedefinieerd:</w:t>
      </w:r>
    </w:p>
    <w:p w:rsidR="00B11BF9" w:rsidRDefault="00B11BF9"/>
    <w:p w:rsidR="00B11BF9" w:rsidRDefault="00B11BF9" w:rsidP="00B11BF9">
      <w:pPr>
        <w:pStyle w:val="Lijstalinea"/>
        <w:numPr>
          <w:ilvl w:val="0"/>
          <w:numId w:val="1"/>
        </w:numPr>
      </w:pPr>
      <w:r>
        <w:t>Zorg in de laatste levensjaren;</w:t>
      </w:r>
    </w:p>
    <w:p w:rsidR="00B11BF9" w:rsidRDefault="00B11BF9" w:rsidP="00B11BF9">
      <w:pPr>
        <w:pStyle w:val="Lijstalinea"/>
        <w:numPr>
          <w:ilvl w:val="0"/>
          <w:numId w:val="1"/>
        </w:numPr>
      </w:pPr>
      <w:r>
        <w:t>Chronisch zorg;</w:t>
      </w:r>
    </w:p>
    <w:p w:rsidR="00B11BF9" w:rsidRDefault="00B11BF9" w:rsidP="00B11BF9">
      <w:pPr>
        <w:pStyle w:val="Lijstalinea"/>
        <w:numPr>
          <w:ilvl w:val="0"/>
          <w:numId w:val="1"/>
        </w:numPr>
      </w:pPr>
      <w:r>
        <w:t>Resultaatzorg</w:t>
      </w:r>
    </w:p>
    <w:p w:rsidR="00B11BF9" w:rsidRDefault="00B11BF9" w:rsidP="00B11BF9">
      <w:pPr>
        <w:pStyle w:val="Lijstalinea"/>
        <w:numPr>
          <w:ilvl w:val="0"/>
          <w:numId w:val="1"/>
        </w:numPr>
      </w:pPr>
      <w:r>
        <w:t>Omgaan met schaarste;</w:t>
      </w:r>
    </w:p>
    <w:p w:rsidR="00B11BF9" w:rsidRDefault="00B11BF9" w:rsidP="00B11BF9">
      <w:pPr>
        <w:pStyle w:val="Lijstalinea"/>
        <w:numPr>
          <w:ilvl w:val="0"/>
          <w:numId w:val="1"/>
        </w:numPr>
      </w:pPr>
      <w:r>
        <w:t>Empirische zorg beschouwend;</w:t>
      </w:r>
    </w:p>
    <w:p w:rsidR="00B11BF9" w:rsidRDefault="00B11BF9" w:rsidP="00B11BF9">
      <w:pPr>
        <w:pStyle w:val="Lijstalinea"/>
        <w:numPr>
          <w:ilvl w:val="0"/>
          <w:numId w:val="1"/>
        </w:numPr>
      </w:pPr>
      <w:r>
        <w:t>Kwetsbare ouderen;</w:t>
      </w:r>
    </w:p>
    <w:p w:rsidR="00B11BF9" w:rsidRDefault="00B11BF9" w:rsidP="00B11BF9">
      <w:pPr>
        <w:pStyle w:val="Lijstalinea"/>
        <w:numPr>
          <w:ilvl w:val="0"/>
          <w:numId w:val="1"/>
        </w:numPr>
      </w:pPr>
      <w:r>
        <w:t>Medewerker 2021/22</w:t>
      </w:r>
      <w:r w:rsidR="00B43C73">
        <w:t>.</w:t>
      </w:r>
    </w:p>
    <w:p w:rsidR="00B43C73" w:rsidRDefault="00B43C73" w:rsidP="00B43C73"/>
    <w:p w:rsidR="00B43C73" w:rsidRDefault="00B43C73" w:rsidP="00B43C73">
      <w:r>
        <w:t>Voor de verschillende speerpunten zijn medisch specialisten kartrekker: zij begeleiden de implementatie van kleinere en grotere veranderingen die optimale zorg en behandeling garanderen.</w:t>
      </w:r>
    </w:p>
    <w:p w:rsidR="00B43C73" w:rsidRDefault="00B43C73" w:rsidP="00B43C73"/>
    <w:p w:rsidR="00F1492C" w:rsidRDefault="00B43C73" w:rsidP="00B43C73">
      <w:r>
        <w:t>Wekelijks komen de kartrekkers bij elkaar en wordt een agenda gemaakt vanuit de kerngroep Strategie</w:t>
      </w:r>
      <w:r w:rsidR="00F1492C">
        <w:t xml:space="preserve"> i.o.m. de voorzitter van de Raad van Bestuur.</w:t>
      </w:r>
    </w:p>
    <w:p w:rsidR="00F1492C" w:rsidRDefault="00F1492C" w:rsidP="00B43C73"/>
    <w:p w:rsidR="001E5DE1" w:rsidRPr="001E5DE1" w:rsidRDefault="001E5DE1" w:rsidP="00B43C73">
      <w:pPr>
        <w:rPr>
          <w:b/>
        </w:rPr>
      </w:pPr>
      <w:r w:rsidRPr="001E5DE1">
        <w:rPr>
          <w:b/>
        </w:rPr>
        <w:t>Uitgangspunten/principes</w:t>
      </w:r>
      <w:r>
        <w:rPr>
          <w:b/>
        </w:rPr>
        <w:t xml:space="preserve"> die leidend zijn voor de aanpak van de vraagstukken</w:t>
      </w:r>
    </w:p>
    <w:p w:rsidR="00F1492C" w:rsidRDefault="00F1492C" w:rsidP="001E5DE1">
      <w:pPr>
        <w:pStyle w:val="Lijstalinea"/>
        <w:numPr>
          <w:ilvl w:val="0"/>
          <w:numId w:val="1"/>
        </w:numPr>
      </w:pPr>
      <w:r>
        <w:t xml:space="preserve">Het Delta Canvas model </w:t>
      </w:r>
      <w:r w:rsidR="001E5DE1">
        <w:t>(zie aparte bijlage);</w:t>
      </w:r>
    </w:p>
    <w:p w:rsidR="00B43C73" w:rsidRDefault="00F1492C" w:rsidP="001E5DE1">
      <w:pPr>
        <w:pStyle w:val="Lijstalinea"/>
        <w:numPr>
          <w:ilvl w:val="0"/>
          <w:numId w:val="1"/>
        </w:numPr>
      </w:pPr>
      <w:r>
        <w:t>De theorie van Positieve Gezondheid van Machteld Huber is leidend voor de aanpak van alle vraagstukken</w:t>
      </w:r>
      <w:r w:rsidR="001E5DE1">
        <w:t>;</w:t>
      </w:r>
    </w:p>
    <w:p w:rsidR="001E5DE1" w:rsidRDefault="001E5DE1" w:rsidP="001E5DE1">
      <w:pPr>
        <w:pStyle w:val="Lijstalinea"/>
        <w:numPr>
          <w:ilvl w:val="0"/>
          <w:numId w:val="1"/>
        </w:numPr>
      </w:pPr>
      <w:r>
        <w:t>De met elkaar afgesproken inrichtingsprincipes (zie aparte bijlage).</w:t>
      </w:r>
    </w:p>
    <w:p w:rsidR="00F1492C" w:rsidRDefault="00F1492C" w:rsidP="00B43C73"/>
    <w:p w:rsidR="00F1492C" w:rsidRPr="001E5DE1" w:rsidRDefault="00F1492C" w:rsidP="00B43C73">
      <w:pPr>
        <w:rPr>
          <w:b/>
        </w:rPr>
      </w:pPr>
      <w:r w:rsidRPr="001E5DE1">
        <w:rPr>
          <w:b/>
        </w:rPr>
        <w:t>Agendapunten wekelijks overleg:</w:t>
      </w:r>
    </w:p>
    <w:p w:rsidR="00F1492C" w:rsidRDefault="00F1492C" w:rsidP="00F1492C">
      <w:pPr>
        <w:pStyle w:val="Lijstalinea"/>
        <w:numPr>
          <w:ilvl w:val="0"/>
          <w:numId w:val="2"/>
        </w:numPr>
      </w:pPr>
      <w:r>
        <w:t>Welk vraagstuk st</w:t>
      </w:r>
      <w:r w:rsidR="00FD3B2E">
        <w:t>aat</w:t>
      </w:r>
      <w:r>
        <w:t xml:space="preserve"> deze week centraal?</w:t>
      </w:r>
    </w:p>
    <w:p w:rsidR="00FD3B2E" w:rsidRDefault="00F1492C" w:rsidP="00F1492C">
      <w:pPr>
        <w:pStyle w:val="Lijstalinea"/>
        <w:numPr>
          <w:ilvl w:val="0"/>
          <w:numId w:val="2"/>
        </w:numPr>
      </w:pPr>
      <w:r>
        <w:t>Welke</w:t>
      </w:r>
      <w:r w:rsidR="00FD3B2E">
        <w:t xml:space="preserve"> kennis is nodig om het vraagstuk te hanteren / aan te pakken?</w:t>
      </w:r>
      <w:r>
        <w:t xml:space="preserve"> </w:t>
      </w:r>
    </w:p>
    <w:p w:rsidR="00F1492C" w:rsidRDefault="00FD3B2E" w:rsidP="00F1492C">
      <w:pPr>
        <w:pStyle w:val="Lijstalinea"/>
        <w:numPr>
          <w:ilvl w:val="0"/>
          <w:numId w:val="2"/>
        </w:numPr>
      </w:pPr>
      <w:r>
        <w:t>Terugblik op eerdere vraagstukken en bijstelling aanpak o.b.v. reflectie</w:t>
      </w:r>
    </w:p>
    <w:p w:rsidR="00FD3B2E" w:rsidRDefault="00FD3B2E" w:rsidP="00FD3B2E"/>
    <w:p w:rsidR="00FD3B2E" w:rsidRPr="00595692" w:rsidRDefault="00595692" w:rsidP="00FD3B2E">
      <w:pPr>
        <w:rPr>
          <w:b/>
        </w:rPr>
      </w:pPr>
      <w:r w:rsidRPr="00595692">
        <w:rPr>
          <w:b/>
        </w:rPr>
        <w:t>Kort-</w:t>
      </w:r>
      <w:r w:rsidR="00FD3B2E" w:rsidRPr="00595692">
        <w:rPr>
          <w:b/>
        </w:rPr>
        <w:t>cyclisch</w:t>
      </w:r>
      <w:r w:rsidRPr="00595692">
        <w:rPr>
          <w:b/>
        </w:rPr>
        <w:t>e aanpak</w:t>
      </w:r>
      <w:r w:rsidR="00FD3B2E" w:rsidRPr="00595692">
        <w:rPr>
          <w:b/>
        </w:rPr>
        <w:t>:</w:t>
      </w:r>
    </w:p>
    <w:p w:rsidR="00FD3B2E" w:rsidRDefault="00FD3B2E" w:rsidP="00FD3B2E"/>
    <w:p w:rsidR="00FD3B2E" w:rsidRDefault="00FD3B2E" w:rsidP="00FD3B2E">
      <w:r>
        <w:t>Wat is het vraagstuk?</w:t>
      </w:r>
    </w:p>
    <w:p w:rsidR="00FD3B2E" w:rsidRDefault="00FD3B2E" w:rsidP="00FD3B2E">
      <w:r>
        <w:sym w:font="Wingdings" w:char="F0E0"/>
      </w:r>
      <w:r>
        <w:t xml:space="preserve"> Kennisoverdracht (door een expert)</w:t>
      </w:r>
    </w:p>
    <w:p w:rsidR="00FD3B2E" w:rsidRDefault="00FD3B2E" w:rsidP="00FD3B2E">
      <w:r>
        <w:sym w:font="Wingdings" w:char="F0E0"/>
      </w:r>
      <w:r>
        <w:t xml:space="preserve"> Analyse</w:t>
      </w:r>
    </w:p>
    <w:p w:rsidR="00FD3B2E" w:rsidRDefault="00FD3B2E" w:rsidP="00FD3B2E">
      <w:r>
        <w:sym w:font="Wingdings" w:char="F0E0"/>
      </w:r>
      <w:r>
        <w:t xml:space="preserve"> Aanpak</w:t>
      </w:r>
    </w:p>
    <w:p w:rsidR="00FD3B2E" w:rsidRDefault="00FD3B2E" w:rsidP="00FD3B2E">
      <w:r>
        <w:sym w:font="Wingdings" w:char="F0E0"/>
      </w:r>
      <w:r>
        <w:t xml:space="preserve"> Reflectie</w:t>
      </w:r>
      <w:r w:rsidR="001E5DE1">
        <w:t>.</w:t>
      </w:r>
      <w:bookmarkStart w:id="0" w:name="_GoBack"/>
      <w:bookmarkEnd w:id="0"/>
    </w:p>
    <w:p w:rsidR="001E5DE1" w:rsidRDefault="001E5DE1" w:rsidP="00FD3B2E"/>
    <w:p w:rsidR="001E5DE1" w:rsidRDefault="001E5DE1" w:rsidP="00FD3B2E"/>
    <w:p w:rsidR="00F1492C" w:rsidRDefault="00F1492C" w:rsidP="00B43C73"/>
    <w:p w:rsidR="00F1492C" w:rsidRDefault="00F1492C" w:rsidP="00B43C73"/>
    <w:sectPr w:rsidR="00F1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707E"/>
    <w:multiLevelType w:val="hybridMultilevel"/>
    <w:tmpl w:val="15F005AC"/>
    <w:lvl w:ilvl="0" w:tplc="0A64DC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1E29"/>
    <w:multiLevelType w:val="hybridMultilevel"/>
    <w:tmpl w:val="F26A80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F9"/>
    <w:rsid w:val="001E5DE1"/>
    <w:rsid w:val="00234699"/>
    <w:rsid w:val="00595692"/>
    <w:rsid w:val="00A741CB"/>
    <w:rsid w:val="00B11BF9"/>
    <w:rsid w:val="00B43C73"/>
    <w:rsid w:val="00F1492C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CEB6"/>
  <w15:chartTrackingRefBased/>
  <w15:docId w15:val="{546D0A28-928C-49F5-9088-8B5919A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4699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Linssen, Marcel</dc:creator>
  <cp:keywords/>
  <dc:description/>
  <cp:lastModifiedBy>Linssen, Marcel</cp:lastModifiedBy>
  <cp:revision>1</cp:revision>
  <dcterms:created xsi:type="dcterms:W3CDTF">2021-09-01T09:27:00Z</dcterms:created>
  <dcterms:modified xsi:type="dcterms:W3CDTF">2021-09-01T09:55:00Z</dcterms:modified>
</cp:coreProperties>
</file>